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                                                                             </w:t>
      </w:r>
    </w:p>
    <w:p>
      <w:pPr>
        <w:pStyle w:val="Normal"/>
        <w:jc w:val="right"/>
        <w:rPr/>
      </w:pPr>
      <w:r>
        <w:rPr/>
        <w:t xml:space="preserve">  </w:t>
      </w:r>
      <w:r>
        <w:rPr/>
        <w:t>Приложение №  1</w:t>
      </w:r>
    </w:p>
    <w:p>
      <w:pPr>
        <w:pStyle w:val="Normal"/>
        <w:jc w:val="right"/>
        <w:rPr/>
      </w:pPr>
      <w:r>
        <w:rPr/>
        <w:t xml:space="preserve">                                                  </w:t>
      </w:r>
      <w:r>
        <w:rPr/>
        <w:t xml:space="preserve">к решению  № </w:t>
      </w:r>
      <w:r>
        <w:rPr/>
        <w:t>2</w:t>
      </w:r>
      <w:r>
        <w:rPr/>
        <w:t xml:space="preserve"> от  </w:t>
      </w:r>
      <w:r>
        <w:rPr/>
        <w:t>24</w:t>
      </w:r>
      <w:r>
        <w:rPr/>
        <w:t xml:space="preserve"> .04.2023  года </w:t>
      </w:r>
    </w:p>
    <w:p>
      <w:pPr>
        <w:pStyle w:val="Normal"/>
        <w:jc w:val="right"/>
        <w:rPr/>
      </w:pPr>
      <w:r>
        <w:rPr/>
        <w:t xml:space="preserve">                  </w:t>
      </w:r>
      <w:r>
        <w:rPr/>
        <w:t>«Об исполнении               бюджета                                         сельского поселения</w:t>
        <w:tab/>
        <w:t xml:space="preserve"> Поломошенский </w:t>
      </w:r>
    </w:p>
    <w:p>
      <w:pPr>
        <w:pStyle w:val="Normal"/>
        <w:jc w:val="right"/>
        <w:rPr/>
      </w:pPr>
      <w:r>
        <w:rPr/>
        <w:t xml:space="preserve"> </w:t>
      </w:r>
      <w:r>
        <w:rPr/>
        <w:t xml:space="preserve">сельсовет за 2022 год </w:t>
        <w:tab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                              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Доходы бюджета сельского поселения Поломошенский сельсовет за 2022год.</w:t>
      </w:r>
    </w:p>
    <w:tbl>
      <w:tblPr>
        <w:tblW w:w="93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54"/>
        <w:gridCol w:w="4422"/>
        <w:gridCol w:w="1093"/>
        <w:gridCol w:w="1575"/>
      </w:tblGrid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303 100 00000 00 0000 000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704,0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617,2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303 101 00000 00 0000 000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303 101 02000 01 0000 110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303 105 00000 00 0000 000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84,4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303 105 03000 01 0000 110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303 106 00000 01 0000 110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477,5</w:t>
            </w:r>
            <w:bookmarkStart w:id="0" w:name="_GoBack"/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bookmarkEnd w:id="0"/>
            <w:r>
              <w:rPr>
                <w:sz w:val="22"/>
                <w:szCs w:val="22"/>
              </w:rPr>
              <w:t>303 106 01030 10 0000 110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303 106 06000 10 0000 110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455,8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303 100 00000 00 0000 000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35,1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303 111 00000 00 0000 000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33,5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303 111 05035 10 0000 120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303 113 00000 00 0000 000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303 113 02065 10 0000 130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303 116 00000 00 0000 000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ШТРАФЫ,САНКЦИИ,ВОЗМЕЩЕНИЕ УЩЕРБА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1,6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303 116 51040 02 0000 140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НЕНАЛОГОВЫ ДОХОДЫ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1,6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303 117 15030 10 0000 150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15" w:hRule="atLeast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СОБСТВЕННЫХ ДОХОДОВ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746,0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652,3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303 200 00000 00 0000 000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2857,5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2687,4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303 202 10000 00 0000 150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39,8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303 202 16001 10 0000 150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Дотация на выравнивание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303 202 30000 00 0000 150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63,2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303 202 35118 10 0000 150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на осуществление первичного воинского учета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303 202 40000 00 0000 150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2743,1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2573,4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303 202 40014 10 0000 150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по решению вопросов местного значения в соответствии с заключенными соглашениями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303 202 49999 10 0000 150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2233,00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2402,1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303 202 90000 10 0000 150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11,00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5" w:leader="none"/>
              </w:tabs>
              <w:snapToGrid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303 202 90054 10 0000 150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</w:tr>
      <w:tr>
        <w:trPr/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3603,5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3339,7</w:t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f62c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34717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3471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LibreOffice/7.3.1.3$Windows_X86_64 LibreOffice_project/a69ca51ded25f3eefd52d7bf9a5fad8c90b87951</Application>
  <AppVersion>15.0000</AppVersion>
  <Pages>2</Pages>
  <Words>381</Words>
  <Characters>2025</Characters>
  <CharactersWithSpaces>2623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2022-03-21T02:54:00Z</dcterms:created>
  <dc:creator>мельниково</dc:creator>
  <dc:description/>
  <dc:language>ru-RU</dc:language>
  <cp:lastModifiedBy/>
  <cp:lastPrinted>2023-04-27T09:30:57Z</cp:lastPrinted>
  <dcterms:modified xsi:type="dcterms:W3CDTF">2023-04-27T09:31:12Z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