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12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РОССИЙСКАЯ ФЕДЕРАЦИЯ </w:t>
      </w:r>
    </w:p>
    <w:p>
      <w:pPr>
        <w:pStyle w:val="Normal"/>
        <w:tabs>
          <w:tab w:val="clear" w:pos="708"/>
          <w:tab w:val="left" w:pos="712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ПОЛОМОШЕНСКОГО СЕЛЬСОВЕТА</w:t>
      </w:r>
    </w:p>
    <w:p>
      <w:pPr>
        <w:pStyle w:val="Normal"/>
        <w:tabs>
          <w:tab w:val="clear" w:pos="708"/>
          <w:tab w:val="left" w:pos="712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НОВИЧИХИНСКОГО  РАЙОНА </w:t>
      </w:r>
    </w:p>
    <w:p>
      <w:pPr>
        <w:pStyle w:val="Normal"/>
        <w:tabs>
          <w:tab w:val="clear" w:pos="708"/>
          <w:tab w:val="left" w:pos="712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АЛТАЙСКОГО КРАЯ</w:t>
      </w:r>
    </w:p>
    <w:p>
      <w:pPr>
        <w:pStyle w:val="Normal"/>
        <w:tabs>
          <w:tab w:val="clear" w:pos="708"/>
          <w:tab w:val="left" w:pos="870" w:leader="none"/>
          <w:tab w:val="left" w:pos="3645" w:leader="none"/>
        </w:tabs>
        <w:spacing w:lineRule="auto" w:line="240" w:before="0" w:after="0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>
      <w:pPr>
        <w:pStyle w:val="Normal"/>
        <w:tabs>
          <w:tab w:val="clear" w:pos="708"/>
          <w:tab w:val="left" w:pos="3645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14.04.2022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№  12                                                                     с. Поломошное</w:t>
      </w:r>
    </w:p>
    <w:p>
      <w:pPr>
        <w:pStyle w:val="Normal"/>
        <w:spacing w:lineRule="auto" w:line="240" w:beforeAutospacing="1" w:afterAutospacing="1"/>
        <w:ind w:right="5809" w:hanging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27.07.2010 № 210 - ФЗ «Об организации  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в соответствии с Уставом муниципального образования Поломше6нский   сельсовет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ПОСТАНОВЛЯЮ: </w:t>
      </w:r>
    </w:p>
    <w:p>
      <w:pPr>
        <w:pStyle w:val="Normal"/>
        <w:suppressAutoHyphens w:val="true"/>
        <w:spacing w:lineRule="atLeast" w:line="100" w:before="0" w:after="0"/>
        <w:jc w:val="both"/>
        <w:rPr>
          <w:rFonts w:ascii="Arial" w:hAnsi="Arial" w:eastAsia="SimSun" w:cs="Arial"/>
          <w:sz w:val="28"/>
          <w:szCs w:val="28"/>
          <w:lang w:eastAsia="ar-SA"/>
        </w:rPr>
      </w:pPr>
      <w:r>
        <w:rPr>
          <w:rFonts w:eastAsia="SimSun" w:cs="Arial" w:ascii="Arial" w:hAnsi="Arial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SimSun"/>
          <w:sz w:val="28"/>
          <w:szCs w:val="28"/>
          <w:lang w:eastAsia="ar-SA"/>
        </w:rPr>
      </w:pPr>
      <w:r>
        <w:rPr>
          <w:rFonts w:eastAsia="SimSun" w:ascii="Times New Roman" w:hAnsi="Times New Roman"/>
          <w:sz w:val="28"/>
          <w:szCs w:val="28"/>
          <w:lang w:eastAsia="ar-SA"/>
        </w:rPr>
        <w:t xml:space="preserve">1. Утвердить Административный регламент предоставления муниципальной услуги </w:t>
      </w:r>
      <w:r>
        <w:rPr>
          <w:rFonts w:eastAsia="SimSun" w:ascii="Times New Roman" w:hAnsi="Times New Roman"/>
          <w:color w:val="000000"/>
          <w:sz w:val="28"/>
          <w:szCs w:val="28"/>
          <w:lang w:eastAsia="ar-SA"/>
        </w:rPr>
        <w:t>«Д</w:t>
      </w:r>
      <w:r>
        <w:rPr>
          <w:rFonts w:eastAsia="SimSun" w:ascii="Times New Roman" w:hAnsi="Times New Roman"/>
          <w:bCs/>
          <w:color w:val="000000"/>
          <w:sz w:val="28"/>
          <w:szCs w:val="28"/>
          <w:lang w:eastAsia="ar-SA"/>
        </w:rPr>
        <w:t>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>
        <w:rPr>
          <w:rFonts w:eastAsia="SimSun" w:ascii="Times New Roman" w:hAnsi="Times New Roman"/>
          <w:sz w:val="28"/>
          <w:szCs w:val="28"/>
          <w:lang w:eastAsia="ar-SA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Разместить настоящее постановление в сети Интернет на официальном сайте администрации Новичихинского района  Алтайского края 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Настоящее постановление вступает в силу с момента его официального опубликования (обнародования).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Контроль исполнения настоящего постановления оставляю за собой.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сельсовета                                                                           Е.И. Шипугина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6361" w:leader="none"/>
        </w:tabs>
        <w:spacing w:lineRule="auto" w:line="240" w:before="0" w:after="0"/>
        <w:ind w:left="0" w:hanging="0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>
      <w:pPr>
        <w:pStyle w:val="Normal"/>
        <w:spacing w:lineRule="auto" w:line="240" w:before="0" w:after="0"/>
        <w:ind w:left="5245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постановлением администрации Поломошенского сельсовета Новичихинского  района Алтайского края от 14.04.2022 № 12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tLeast" w:line="100" w:before="0" w:after="0"/>
        <w:jc w:val="center"/>
        <w:rPr>
          <w:rFonts w:ascii="Times New Roman" w:hAnsi="Times New Roman" w:eastAsia="SimSun"/>
          <w:b/>
          <w:b/>
          <w:sz w:val="24"/>
          <w:szCs w:val="24"/>
          <w:lang w:eastAsia="ar-SA"/>
        </w:rPr>
      </w:pPr>
      <w:r>
        <w:rPr>
          <w:rFonts w:eastAsia="SimSu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tLeast" w:line="100" w:before="0" w:after="0"/>
        <w:jc w:val="center"/>
        <w:rPr>
          <w:rFonts w:ascii="Times New Roman" w:hAnsi="Times New Roman" w:eastAsia="SimSun"/>
          <w:b/>
          <w:b/>
          <w:sz w:val="24"/>
          <w:szCs w:val="24"/>
          <w:lang w:eastAsia="ar-SA"/>
        </w:rPr>
      </w:pPr>
      <w:r>
        <w:rPr>
          <w:rFonts w:eastAsia="SimSun" w:ascii="Times New Roman" w:hAnsi="Times New Roman"/>
          <w:b/>
          <w:sz w:val="24"/>
          <w:szCs w:val="24"/>
          <w:lang w:eastAsia="ar-SA"/>
        </w:rPr>
        <w:t xml:space="preserve">Административный регламент </w:t>
      </w:r>
    </w:p>
    <w:p>
      <w:pPr>
        <w:pStyle w:val="Normal"/>
        <w:suppressAutoHyphens w:val="true"/>
        <w:spacing w:lineRule="atLeast" w:line="100" w:before="0" w:after="0"/>
        <w:jc w:val="center"/>
        <w:rPr>
          <w:rFonts w:ascii="Times New Roman" w:hAnsi="Times New Roman" w:eastAsia="SimSun"/>
          <w:b/>
          <w:b/>
          <w:bCs/>
          <w:color w:val="000000"/>
          <w:sz w:val="24"/>
          <w:szCs w:val="24"/>
          <w:lang w:eastAsia="ar-SA"/>
        </w:rPr>
      </w:pPr>
      <w:r>
        <w:rPr>
          <w:rFonts w:eastAsia="SimSun" w:ascii="Times New Roman" w:hAnsi="Times New Roman"/>
          <w:b/>
          <w:sz w:val="24"/>
          <w:szCs w:val="24"/>
          <w:lang w:eastAsia="ar-SA"/>
        </w:rPr>
        <w:t xml:space="preserve">предоставления муниципальной услуги </w:t>
      </w:r>
      <w:r>
        <w:rPr>
          <w:rFonts w:eastAsia="SimSun" w:ascii="Times New Roman" w:hAnsi="Times New Roman"/>
          <w:b/>
          <w:color w:val="000000"/>
          <w:sz w:val="24"/>
          <w:szCs w:val="24"/>
          <w:lang w:eastAsia="ar-SA"/>
        </w:rPr>
        <w:t>«Д</w:t>
      </w:r>
      <w:r>
        <w:rPr>
          <w:rFonts w:eastAsia="SimSun" w:ascii="Times New Roman" w:hAnsi="Times New Roman"/>
          <w:b/>
          <w:bCs/>
          <w:color w:val="000000"/>
          <w:sz w:val="24"/>
          <w:szCs w:val="24"/>
          <w:lang w:eastAsia="ar-SA"/>
        </w:rPr>
        <w:t>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</w:p>
    <w:p>
      <w:pPr>
        <w:pStyle w:val="Normal"/>
        <w:suppressAutoHyphens w:val="true"/>
        <w:spacing w:lineRule="atLeast" w:line="100" w:before="0" w:after="0"/>
        <w:jc w:val="center"/>
        <w:rPr>
          <w:rFonts w:ascii="Times New Roman" w:hAnsi="Times New Roman" w:eastAsia="SimSun"/>
          <w:b/>
          <w:b/>
          <w:sz w:val="24"/>
          <w:szCs w:val="24"/>
          <w:lang w:eastAsia="ar-SA"/>
        </w:rPr>
      </w:pPr>
      <w:r>
        <w:rPr>
          <w:rFonts w:eastAsia="SimSu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1.1. Административный регламент по предоставлению муниципальной услуги «Дача письменных разъяснений налогоплательщикам по вопросам применения муниципальных нормативных правовых актов о местных налогах и сборах» (далее - регламент)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Муниципальная услуга предоставляется администрацией Поломошенского  сельсовета. Исполнение муниципальной услуги в администрации Поломошенского  сельсовета осуществляет старший инспектор по финансам.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1.3. Конечным результатом предоставления услуги является: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>1) письменное разъяснение по вопросам применения муниципальных правовых актов о налогах и сборах;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>2) письменный отказ в предоставлении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1.4.  Муниципальная услуга реализуется по заявлению физических и юридических лиц (далее — заявитель).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1.5.  Предоставление муниципальной услуги осуществляется на бесплатной основе.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11. Стандарт предоставления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 Порядок информирования о предоставлении муниципальной услуги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Информация о муниципальной услуге предоставляется непосредственно в помещении администрации, а также с использованием средств телефонной связи электронного информирования, вычислительной и электронной техники посредством размещения на интернет - ресурсах администрации.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Информацию о процедурах предоставления муниципальной услуги можно получить: Новичихинский район, с. Поломошное, ул. Школьная,1.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понедельник, вторник, среда, четверг, пятница с 9:00 до 16:00 часов, перерыв с 13:00 до 14:00 часов.  Телефон для справок: 8 (385) 21-3-43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2.2. Муниципальную услугу предоставляет специалист администрации сельсовета 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2.3. Форма запроса о предоставлении услуги указана в Приложении 1. Юридические лица, а также органы государственной власти направляют запросы на фирменных бланках с печатью.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2.4. Перечень документов, необходимых для получения услуги, указан в приложении 2. Уполномоченные органы запрашивают документы, указанные приложении 2,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Заявители (представители заявителя) при подаче заявления вправе приложить к нему документы, указанные в приложении 2, если такие документы не находятся в распоряжении органа государственной власти, органах местного самоуправления либо подведомственных государственным органам или органам местного самоуправления организаций.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2.5. Общий срок предоставления органом местного самоуправления муниципальной услуги не должен превышать 20 календарных дней со дня регистрации заявления.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2.6. Заявление и необходимые документы могут быть представлены в администрацию следующими способами: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>посредством личного обращения заявителя или его представителем, имеющем документ, подтверждающий полномочия представителя;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посредством направления надлежащим образом заверенных копий документов посредством почтовой связи (по почте). Факт подтверждения направления документов по почте лежит на заявителе;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посредством использования информационно-телекоммуникационных сетей общего пользования, в том числе сети «Интернет». Основанием для начала предоставления муниципальной услуги в данном случае является направление обращения.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2.7. В случае если для предоставления услуги необходима обработка персональных данных лица, не являющегося заявителем, и,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Документы, подтверждающие получение согласия, могут быть представлены,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2.7.1. Заявитель вправе представить в администрацию документы, запрашиваемые по каналам межведомственного взаимодействия, по собственной инициативе, или любые документы, необходимые с его точки зрения, для пояснения истории объекта запроса.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2.8. Исчерпывающий перечень оснований для отказа в предоставлении муниципальной услуги: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отсутствие у заявителя права и соответствующих полномочий на получение муниципальной услуги;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представление заявителем неполного комплекта документов, или их оригиналов, которые он обязан предоставить в соответствии с перечнем, установленным приложением №2 к настоящему регламенту, или предоставление с заявлением документов несоответствующих действующему законодательству;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наличие в представленных документах противоречивых сведений;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отсутствие в представленных документах сведений необходимых для оказания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2.9. Размер платы, взимаемой с заявителя при предоставлении муниципальной услуги.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Муниципальная услуга предоставляется без взимания государственной пошлины или иной платы.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2.10. Максимальный срок ожидания в очереди при подаче запроса о предоставлении муниципальной услуги (документов, необходимых для предоставления услуги) и при получении результата предоставления муниципальной услуги не должен превышать 15 минут.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2.11. Срок регистрации запроса заявителя о предоставлении муниципальной услуги.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Запрос заявителя о предоставлении муниципальной услуги регистрируется в день обращения заявителя посредством занесения соответствующих сведений в соответствующие документы по делопроизводству администрации присвоением регистрационного номера.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2.12.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предоставлении таких услуг.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2.12.1. Основными требованиями к месту предоставления муниципальной услуги являются: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наличие сектора для информирования заявителей, который должен быть оборудован информационным стендом;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наличие сектора ожидания, который оборудуется местами для сидения, а также столами (стойками) для возможности оформления документов с наличием в указанных местах бумаги и ручек для записи информации;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количество мест для сидения определяется согласно предполагаемой нагрузке на одну штатную единицу должностных лиц, предоставляющих услугу, но не менее 3 (трёх);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места предоставления муниципальной услуги должны отвечать условиям доступности для инвалидов, в том числе: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возможность посадки в транспортное средство и высадки из него перед входом в объекты, в том числе с использованием кресла-коляски и при необходимости с помощью сотрудников, предоставляющих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2.13. На информационных стендах размещаются следующие информационные материалы: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настоящего регламента;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сведения о перечне оказываемых муниципальных услуг;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электронной почты администрации, официального сайта администрации.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2.14. Показателем доступности и качества муниципальной услуги является возможность: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получать услугу своевременно и в соответствии со стандартом предоставления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получать полную, актуальную и достоверную информацию о порядке предоставления услуги, в том числе с использованием информационно-телекоммуникационных технологий;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получать информацию о результате предоставления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сотрудников администрации.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2.14.1. Основные требования к качеству предоставления муниципальной услуги: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своевременность предоставления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достоверность и полнота информирования заявителя о ходе рассмотрения его заявления;   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удобство и доступность получения заявителем информации о порядке предоставления услуги; 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возможность получения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нормативными правовыми актами Алтайского края, муниципальными правовыми актами.   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2.14.2. Показателями качества предоставления муниципальной услуги являются: 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предоставлении муниципальной услуги непосредственного взаимодействия гражданина с должностным лицом, осуществляющим предоставление муниципальной услуги, не требуется.  В случаи необходимости такого взаимодействия при оказании услуги инвалидам, количество взаимодействий заявителя с должностными лицами при предоставлении муниципальной услуги устанавливается не более 3 (трёх) раз;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  <w:t>допуск на объекты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 22.06.2015 № 386 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       </w:t>
      </w:r>
      <w:r>
        <w:rPr>
          <w:rFonts w:ascii="Times New Roman" w:hAnsi="Times New Roman"/>
          <w:sz w:val="24"/>
          <w:szCs w:val="24"/>
          <w:lang w:eastAsia="ru-RU"/>
        </w:rPr>
        <w:t>2.14.3. Соответствие исполнения административного регламента показателям доступности и качества предоставления муниципальной услуги осуществляется на основе анализа практики применения административного регламента, который проводится администрацией один раз в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       </w:t>
      </w:r>
      <w:r>
        <w:rPr>
          <w:rFonts w:ascii="Times New Roman" w:hAnsi="Times New Roman"/>
          <w:sz w:val="24"/>
          <w:szCs w:val="24"/>
          <w:lang w:eastAsia="ru-RU"/>
        </w:rPr>
        <w:t xml:space="preserve">Информация о муниципальной услуге размещается в электронной форме в информационно-телекоммуникационной сети «Интернет».   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III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 Административные процедуры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3.1. При исполнении муниципальной услуги выполняются следующие административные процедуры: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прием и регистрация заявления и прилагаемых к нему документов;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проверка представленных документов;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подготовка, утверждение и предоставление постановления о присвоении, изменении и аннулировании адреса, либо мотивированного отказа в предоставлении постановления о присвоении.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 Прием заявления и прилагаемых к нему документов.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3.2.1.  Основанием для начала предоставления муниципальной услуги является факт подачи заявителем заявления на присвоение адреса с приложением документов.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3.2.2.  Заявление может быть подано в администрацию.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 ожидания в очереди при подаче заявления и документов не должен превышать 15 минут.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3.2.3 Требования к организации и ведению приема получателей муниципальной услуги. Прием заявлений в администрации ведется без предварительной записи в порядке живой очереди.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3.2.4. Заявление с прилагаемыми документами в администрации принимаются специалистом ответственным за ведение делопроизводства.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3.3. Проверка представленных документов и подготовка проекта.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3.3.1. Проверку представленных документов осуществляет главный специалист по финансам, налогам и сборам.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3.3.2. В случае установления комплектности представленных документов уполномоченное лицо администрации Поломошенского сельсовета в течение 20 календарных дней со дня подачи заявителем заявления обеспечивает подготовку письменного разъяснения по вопросам применения муниципальных правовых актов о налогах и сборах   и подписывает его у главы Поломошенского сельсовета.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3.3.3. Срок регистрации с момента поступления обращения – не более 3 дней. В случае поступления обращения в день, предшествующий праздничным или выходным, их регистрация производится в рабочий день, следующий за праздничным или выходными днями.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3.4. Предоставление 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Основаниями для отказа   являются: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случаи отсутствия документов, установленных настоящим Регламентом;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нарушение оформления представляемых документов;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отказ заявителя представить для обозрения подлинные документы или отсутствие заверенных надлежащим образом копий документов.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Представленные документы по форме и содержанию должны соответствовать действующему законодательству РФ, нормативным актам Алтайского края, актам органов местного самоуправления.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течение 20 календарных дней со дня получения заявления подготавливается ответ уполномоченным лицом администрации сельсовета и направляется заявителю мотивированный отказ за подписью главы Поломошенского сельсовета Новичихинского района. После устранения причин, явившихся основанием для отказа, заявитель подает заявление заново и необходимые документы, указанные в Приложении 2, в порядке, установленном настоящим регламентом.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3.5. 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 изготавливается в 3 экземплярах, 2 из которых выдаются заявителю и один на бумажном носителе со всеми предоставленными документами, установленными в Приложении 2 настоящего Регламента, хранится в архиве  Поломошенского сельсовета.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3.6. Выдача 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   заявителю осуществляется в рабочее время администрации.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IV. Формы контроля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 исполнением административного регламента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        </w:t>
      </w:r>
      <w:r>
        <w:rPr>
          <w:rFonts w:ascii="Times New Roman" w:hAnsi="Times New Roman"/>
          <w:sz w:val="24"/>
          <w:szCs w:val="24"/>
          <w:lang w:eastAsia="ru-RU"/>
        </w:rPr>
        <w:t xml:space="preserve">4.1. За невыполнение или ненадлежащее выполнение законодательства Российской Федерации, Алтайского края по вопросам организации и предоставления муниципальной услуги, а также требований настоящего регламента, ответственное лицо администрации, в чьи обязанности входит оказание муниципальной услуги   несут ответственность в соответствии с действующим законодательством.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          </w:t>
      </w:r>
      <w:r>
        <w:rPr>
          <w:rFonts w:ascii="Times New Roman" w:hAnsi="Times New Roman"/>
          <w:sz w:val="24"/>
          <w:szCs w:val="24"/>
          <w:lang w:eastAsia="ru-RU"/>
        </w:rPr>
        <w:t>4.2. Текущий контроль за соблюдением административных процедур по предоставлению муниципальной услуги осуществляет ответственное лицо администрации, в чьи обязанности входит оказание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        </w:t>
      </w:r>
      <w:r>
        <w:rPr>
          <w:rFonts w:ascii="Times New Roman" w:hAnsi="Times New Roman"/>
          <w:sz w:val="24"/>
          <w:szCs w:val="24"/>
          <w:lang w:eastAsia="ru-RU"/>
        </w:rPr>
        <w:t>Ответственность должностных лиц закрепляется их должностными инструкциями.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        </w:t>
      </w:r>
      <w:r>
        <w:rPr>
          <w:rFonts w:ascii="Times New Roman" w:hAnsi="Times New Roman"/>
          <w:sz w:val="24"/>
          <w:szCs w:val="24"/>
          <w:lang w:eastAsia="ru-RU"/>
        </w:rPr>
        <w:t>4.3. Контроль за полнотой и качеством предоставления муниципальной услуги осуществляется главой сельсовета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ответственных лиц администрации, в чьи обязанности входит оказание муниципальной услуги.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hAnsi="Times New Roman"/>
          <w:sz w:val="24"/>
          <w:szCs w:val="24"/>
          <w:lang w:eastAsia="ru-RU"/>
        </w:rPr>
        <w:t>Периодичность проведения проверок может носить плановый характер (осуществляться 1 раз в год) и внеплановый характер (по конкретному обращению заявителей).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         </w:t>
      </w:r>
      <w:r>
        <w:rPr>
          <w:rFonts w:ascii="Times New Roman" w:hAnsi="Times New Roman"/>
          <w:sz w:val="24"/>
          <w:szCs w:val="24"/>
          <w:lang w:eastAsia="ru-RU"/>
        </w:rPr>
        <w:t>По результатам проведенных проверок 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5.1.  Заявитель вправе подать жалобу на решение и (или) действие (бездействие) администрации, а также их должностных лиц, повлекшее за собой нарушение его прав при предоставлении муниципальной услуги,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7) отказ администрации, как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исправлений.»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5.3. Жалоба на нарушение порядка предоставления муниципальной услуги, выразившееся в неправомерных решениях и действиях (бездействии) сотрудников администрации, рассматривается администрацией.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5.2. Жалоба на решения и действия (бездействия) администрации, как органа, предоставляющего муниципальную услугу, должностного лица органа, предоставляющего муниципальную услугу, либо муниципального служащего (далее - жалоба) подаётся в письменной форме на бумажном носителе, в электронной форме и 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услуг, а также может быть принята при личном приеме заявителя, в органе, оказывающем услугу.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5.3. В жалобе заявителем в обязательном порядке указывается: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2)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  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5.4.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связанных с оказанием муниципальных услуг,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5.5. По результатам рассмотрения жалобы орган, предоставляющий муниципальную услугу, принимает решение об удовлетворении жалобы либо отказывает в удовлетворении жалобы.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Решение об удовлетворении жалобы принимается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актами, а также в иных формах.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5.6. Не позднее дня, следующего за днем принятия решения, указанного в </w:t>
      </w:r>
      <w:hyperlink r:id="rId2">
        <w:r>
          <w:rPr>
            <w:rFonts w:ascii="Times New Roman" w:hAnsi="Times New Roman"/>
            <w:sz w:val="24"/>
            <w:szCs w:val="24"/>
            <w:lang w:eastAsia="ru-RU"/>
          </w:rPr>
          <w:t>пункте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5.5.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5.7. В случае установления в ходе, или по результатам,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 связанных с оказанием муниципальных услуг, незамедлительно направляет имеющиеся материалы в органы прокуратуры. </w:t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         </w:t>
      </w:r>
    </w:p>
    <w:p>
      <w:pPr>
        <w:pStyle w:val="Normal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 1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 Административному регламенту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форма заявления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администрацию  Поломошенского сельсовета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 __________________________________________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(ФИО физического лица)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(ФИО руководителя организации)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(адрес)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(контактный телефон)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ЗАЯВЛЕНИЕ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 даче письменных разъяснений по вопросам применения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муниципальных правовых актов о налогах и сборах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Прошу дать разъяснение по вопросу_______________________________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A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Заявитель: _______________________________________________</w:t>
      </w:r>
    </w:p>
    <w:p>
      <w:pPr>
        <w:pStyle w:val="Normal"/>
        <w:spacing w:lineRule="auto" w:line="240" w:before="0" w:after="0"/>
        <w:ind w:left="2552" w:hanging="0"/>
        <w:jc w:val="both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(Ф.И.О., должность представителя (подпись)</w:t>
      </w:r>
    </w:p>
    <w:p>
      <w:pPr>
        <w:pStyle w:val="Normal"/>
        <w:spacing w:lineRule="auto" w:line="240" w:before="0" w:after="0"/>
        <w:ind w:left="2552" w:hanging="0"/>
        <w:jc w:val="both"/>
        <w:rPr>
          <w:rFonts w:ascii="Times New Roman" w:hAnsi="Times New Roman"/>
          <w:color w:val="00000A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юридического лица; Ф.И.О. гражданина)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«__»__________ 20____ г. 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 Административному регламенту</w:t>
      </w:r>
    </w:p>
    <w:p>
      <w:pPr>
        <w:pStyle w:val="Normal"/>
        <w:spacing w:lineRule="auto" w:line="240" w:beforeAutospacing="1"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документов, необходимых для предоставления муниципальной услуги</w:t>
      </w:r>
    </w:p>
    <w:p>
      <w:pPr>
        <w:pStyle w:val="Normal"/>
        <w:spacing w:lineRule="auto" w:line="240" w:beforeAutospacing="1" w:afterAutospacing="1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- предъявляется документ, удостоверяющий личность физического лица (его представителя), </w:t>
      </w:r>
    </w:p>
    <w:p>
      <w:pPr>
        <w:pStyle w:val="Normal"/>
        <w:suppressAutoHyphens w:val="true"/>
        <w:spacing w:lineRule="atLeast" w:line="100" w:before="0" w:after="0"/>
        <w:ind w:firstLine="708"/>
        <w:jc w:val="both"/>
        <w:rPr>
          <w:rFonts w:ascii="Times New Roman" w:hAnsi="Times New Roman" w:eastAsia="SimSun"/>
          <w:sz w:val="28"/>
          <w:szCs w:val="28"/>
          <w:lang w:eastAsia="ar-SA"/>
        </w:rPr>
      </w:pPr>
      <w:r>
        <w:rPr>
          <w:rFonts w:eastAsia="SimSun" w:ascii="Times New Roman" w:hAnsi="Times New Roman"/>
          <w:sz w:val="28"/>
          <w:szCs w:val="28"/>
          <w:lang w:eastAsia="ar-SA"/>
        </w:rPr>
        <w:t xml:space="preserve">- представителем физического или юридического лица, предъявляется документ, подтверждающий полномочия представителя физического или юридического лица (при подаче заявления представителем). 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68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1b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a31b0b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4570D215148470487A75D615B977F0A7BD18509D434B53D9262ADF86838AEB1BEDD49BD45WC71I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LibreOffice/7.3.1.3$Windows_X86_64 LibreOffice_project/a69ca51ded25f3eefd52d7bf9a5fad8c90b87951</Application>
  <AppVersion>15.0000</AppVersion>
  <Pages>10</Pages>
  <Words>2686</Words>
  <Characters>21479</Characters>
  <CharactersWithSpaces>24445</CharactersWithSpaces>
  <Paragraphs>176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2022-04-06T04:17:00Z</dcterms:created>
  <dc:creator>User</dc:creator>
  <dc:description/>
  <dc:language>ru-RU</dc:language>
  <cp:lastModifiedBy/>
  <dcterms:modified xsi:type="dcterms:W3CDTF">2022-06-03T09:53:43Z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